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/>
          <w:sz w:val="18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  <w:lang w:val="en-US" w:eastAsia="zh-CN" w:bidi="ar-SA"/>
        </w:rPr>
        <w:t>附件2</w:t>
      </w:r>
    </w:p>
    <w:p>
      <w:pPr>
        <w:pStyle w:val="2"/>
        <w:jc w:val="center"/>
        <w:rPr>
          <w:rFonts w:hint="eastAsia" w:ascii="Times New Roman" w:hAnsi="Times New Roman" w:eastAsia="宋体" w:cs="Times New Roman"/>
          <w:b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36"/>
          <w:szCs w:val="36"/>
        </w:rPr>
        <w:t>第七届吉林省“互联网+”大学生创新创业大赛青年红色筑梦之旅”赛道参赛要求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第七届吉林省“互联网+”大学生创新创业大赛设“青年红色筑梦之旅”赛道,具体参赛要求如下。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b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一、参赛项目要求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1.参加“青年红色筑梦之旅”赛道的项目应符合大赛参赛项目要求,同时在推进革命老区、贫困地区、城乡社区经济社会发展等方面有创新性、实效性和可持续性。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.以团队为单位报名参赛。允许跨校组建团队，每个团队的参赛成员不少于3人,原则上不多于15人(含团队负责人)，须为项目的实际核心成员。参赛团队所报参赛创业项目，须为本团队策划或经营的项目,不得借用他人项目参赛。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3.参赛申报人须为项目实际负责人,须为普通高等学校全日制在校生(包括本专科生、研究生,不含在职教育),或毕业5年以内的学生(即 2016年之后的毕业生，不含在职教育)。企业法定代表人在大赛通知发布之日后进行变更的不予认可。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4.已获往届中国“互联网+”大学生创新创业大赛全国总决赛各赛道金奖和银奖项目,不可报名参加本届大赛。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5.参加“青年红色筑梦之旅”活动的项目，如参加大赛,可自主选择参加“青年红色筑梦之旅”赛道或其他赛道比赛（只能选择参加一个赛道)。没有参加本届“青年红色筑梦之旅”活动的项目不得参加“青年红色筑梦之旅”赛道比赛。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二、参赛组别和对象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根据项目性质和特点,分为公益组、创意组、创业组。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1.公益组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（1）参赛项目以社会价值为导向,在公益服务领域具有较好的创意、产品或服务模式的创业计划和实践。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（2）参赛申报主体为独立的公益项目或者社会组织,注册或未注册成立公益机构(或社会组织)的项目均可参赛。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（3）师生共创的公益项目,若符合“青年红色筑梦之旅”赛道要求,可以参加该组。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2.创意组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（1）参赛项目以商业手段解决农业农村和城乡社区发展的痛点问题、巩固脱贫攻坚成果,助力乡村振兴，实现经济价值和社会价值的融合。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（2）参赛项目在大赛通知下发之日前尚未完成工商等各类登记注册。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（3）师生共创的商业项目不允许参加“青年红色筑梦之旅”赛道,可参加高教主赛道。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3.商业组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（1）参赛项目以商业手段解决农业农村和城乡社区发展的痛点问题、巩固脱贫攻坚成果,助力乡村振兴,实现经济价值和社会价值的融合。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（2）参赛项目在大赛通知下发之日前已完成工商等各类登记注册。项目的股权结构中,企业法定代表人的股权不得少于10%,参赛成员股权合计不得少于1/3。如已注册成立机构或公司，学生须为法定代表人。</w:t>
      </w:r>
    </w:p>
    <w:p>
      <w:pPr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（3）师生共创的商业项目不能参加“青年红色筑梦之旅”赛道，可参加高教主赛道。</w:t>
      </w:r>
    </w:p>
    <w:p>
      <w:pP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B7A13"/>
    <w:rsid w:val="403807D4"/>
    <w:rsid w:val="75D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2021-05-12T02:46:00Z</dcterms:created>
  <dc:creator>春华秋实</dc:creator>
  <cp:lastModifiedBy>MALIYAN</cp:lastModifiedBy>
  <dcterms:modified xsi:type="dcterms:W3CDTF">2021-05-12T03:10:51Z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E38EC9B6FDF94855ABDAD905EBC35A74</vt:lpwstr>
  </property>
</Properties>
</file>