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ascii="黑体" w:hAnsi="黑体" w:eastAsia="黑体"/>
          <w:color w:val="auto"/>
          <w:sz w:val="32"/>
          <w:szCs w:val="32"/>
        </w:rPr>
        <w:t>2</w:t>
      </w:r>
    </w:p>
    <w:p>
      <w:pPr>
        <w:adjustRightInd w:val="0"/>
        <w:spacing w:line="540" w:lineRule="exac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540" w:lineRule="exact"/>
        <w:jc w:val="center"/>
        <w:rPr>
          <w:rFonts w:hint="default" w:ascii="方正小标宋简体" w:hAnsi="Calibri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/>
          <w:color w:val="auto"/>
          <w:sz w:val="44"/>
          <w:szCs w:val="44"/>
        </w:rPr>
        <w:t>“建行杯”第八届吉林省“互联网+”大学生创新创业大赛“青年红色筑梦之旅”</w:t>
      </w:r>
      <w:bookmarkStart w:id="0" w:name="_GoBack"/>
      <w:bookmarkEnd w:id="0"/>
      <w:r>
        <w:rPr>
          <w:rFonts w:hint="eastAsia" w:ascii="方正小标宋简体" w:hAnsi="Calibri" w:eastAsia="方正小标宋简体"/>
          <w:color w:val="auto"/>
          <w:sz w:val="44"/>
          <w:szCs w:val="44"/>
          <w:lang w:val="en-US" w:eastAsia="zh-CN"/>
        </w:rPr>
        <w:t>赛道参赛要求</w:t>
      </w:r>
    </w:p>
    <w:p>
      <w:pPr>
        <w:spacing w:line="54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第八届吉林省“互联网+”大学生创新创业大赛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设</w:t>
      </w:r>
      <w:r>
        <w:rPr>
          <w:rFonts w:hint="eastAsia" w:ascii="仿宋_GB2312" w:eastAsia="仿宋_GB2312"/>
          <w:color w:val="auto"/>
          <w:sz w:val="32"/>
          <w:szCs w:val="32"/>
        </w:rPr>
        <w:t>“青年红色筑梦之旅”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赛道</w:t>
      </w:r>
      <w:r>
        <w:rPr>
          <w:rFonts w:hint="eastAsia" w:ascii="仿宋_GB2312" w:eastAsia="仿宋_GB2312"/>
          <w:color w:val="auto"/>
          <w:sz w:val="32"/>
          <w:szCs w:val="32"/>
        </w:rPr>
        <w:t>。具体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参赛要求</w:t>
      </w:r>
      <w:r>
        <w:rPr>
          <w:rFonts w:hint="eastAsia" w:ascii="仿宋_GB2312" w:eastAsia="仿宋_GB2312"/>
          <w:color w:val="auto"/>
          <w:sz w:val="32"/>
          <w:szCs w:val="32"/>
        </w:rPr>
        <w:t>如下。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参赛项目要求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1.参加“青年红色筑梦之旅”赛道的项目应符合大赛参赛项目要求，同时在推进农业农村、城乡社区经济社会发展等方面有创新性、实效性和可持续性。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2.以团队为单位报名参赛。允许跨校组建团队，每个团队的参赛成员不少于3人，不多于15人（含团队负责人），</w:t>
      </w:r>
      <w:r>
        <w:rPr>
          <w:rFonts w:hint="eastAsia" w:ascii="仿宋_GB2312" w:hAnsi="Calibri" w:eastAsia="仿宋_GB2312"/>
          <w:color w:val="auto"/>
          <w:sz w:val="32"/>
          <w:szCs w:val="36"/>
        </w:rPr>
        <w:t>须为项目的实际核心成员</w:t>
      </w:r>
      <w:r>
        <w:rPr>
          <w:rFonts w:hint="eastAsia" w:ascii="仿宋_GB2312" w:eastAsia="仿宋_GB2312"/>
          <w:color w:val="auto"/>
          <w:sz w:val="32"/>
          <w:szCs w:val="32"/>
        </w:rPr>
        <w:t>。参赛团队所报参赛创业项目，须为本团队策划或经营的项目，不得借用他人项目参赛。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参赛申报人须为项目负责人，须为普通高等学校全日制在校生（包括本专科生、研究生，不含在职教育），或毕业5年以内的全日制学生（即2017年之后的毕业生，不含在职教育）；国家开放大学学生（仅限学历教育）。企业法定代表人在大赛通知发布之日后进行变更的不予认可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参赛组别和对象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参加“青年红色筑梦之旅”赛道的项目，须为参加“青年红色筑梦之旅”活动的项目。否则一经发现，取消参赛资格。根据项目性质和特点，分为公益组、创意组、创业组。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1.公益组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（1）参赛项目不以营利为目标，积极弘扬公益精神，在公益服务领域具有较好的创意、产品或服务模式的创业计划和实践。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（2）参赛申报主体为独立的公益项目或社会组织，注册或未注册成立公益机构（或社会组织）的项目均可参赛。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2.创意组</w:t>
      </w:r>
    </w:p>
    <w:p>
      <w:pPr>
        <w:spacing w:line="540" w:lineRule="exact"/>
        <w:ind w:firstLine="640" w:firstLineChars="2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（1）参赛项目基于专业和学科背景或相关资源，解决农业农村和城乡社区发展面临的主要问题，助力乡村振兴和社区治理，推动经济价值和社会价值的共同发展。</w:t>
      </w:r>
    </w:p>
    <w:p>
      <w:pPr>
        <w:spacing w:line="540" w:lineRule="exact"/>
        <w:ind w:firstLine="640" w:firstLineChars="2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（2）参赛项目在大赛通知下发之日前尚未完成工商等各类登记注册。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3.创业组</w:t>
      </w:r>
    </w:p>
    <w:p>
      <w:pPr>
        <w:spacing w:line="540" w:lineRule="exact"/>
        <w:ind w:firstLine="640" w:firstLineChars="2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（1）参赛项目以商业手段解决农业农村和城乡社区发展面临的主要问题、助力乡村振兴和社区治理，实现经济价值和社会价值的共同发展，推动共同富裕。</w:t>
      </w:r>
    </w:p>
    <w:p>
      <w:pPr>
        <w:spacing w:line="540" w:lineRule="exact"/>
        <w:ind w:firstLine="640" w:firstLineChars="200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（2）参赛项目在大赛通知下发之日前已完成工商等各类登记注册，学生须为法定代表人。项目的股权结构中，企业法定代表人的股权不得少于10%，参赛成员股权合计不得少于1/3。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1121C"/>
    <w:rsid w:val="1601121C"/>
    <w:rsid w:val="38797A07"/>
    <w:rsid w:val="39507E12"/>
    <w:rsid w:val="586A0C64"/>
    <w:rsid w:val="63A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836</Words>
  <Characters>850</Characters>
  <Lines>0</Lines>
  <Paragraphs>0</Paragraphs>
  <TotalTime>4</TotalTime>
  <ScaleCrop>false</ScaleCrop>
  <LinksUpToDate>false</LinksUpToDate>
  <CharactersWithSpaces>850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2022-04-12T08:07:00Z</dcterms:created>
  <dc:creator>洋</dc:creator>
  <cp:lastModifiedBy>阿白</cp:lastModifiedBy>
  <dcterms:modified xsi:type="dcterms:W3CDTF">2022-04-25T03:12:50Z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8D7C43E879114288BC6EF1AE989BEC52</vt:lpwstr>
  </property>
  <property fmtid="{D5CDD505-2E9C-101B-9397-08002B2CF9AE}" pid="4" name="commondata">
    <vt:lpwstr>eyJoZGlkIjoiMDg3OTA5MGRlYTAxMzUxYTU2ODJhZDk3MDg3MGU5ZWEifQ==</vt:lpwstr>
  </property>
</Properties>
</file>