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二</w:t>
      </w:r>
      <w:bookmarkStart w:id="0" w:name="_GoBack"/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创新创业示范课申报书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 xml:space="preserve">申报类型：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上</w:t>
      </w:r>
      <w:r>
        <w:rPr>
          <w:rFonts w:hint="eastAsia"/>
        </w:rPr>
        <w:t xml:space="preserve"> </w:t>
      </w:r>
    </w:p>
    <w:p>
      <w:pPr>
        <w:spacing w:line="600" w:lineRule="exact"/>
        <w:ind w:right="28" w:firstLine="3200" w:firstLineChars="1000"/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吉林省</w:t>
      </w:r>
      <w:r>
        <w:rPr>
          <w:rFonts w:hint="eastAsia" w:ascii="黑体" w:hAnsi="黑体" w:eastAsia="黑体"/>
          <w:sz w:val="32"/>
          <w:szCs w:val="32"/>
          <w:lang w:eastAsia="zh-CN"/>
        </w:rPr>
        <w:t>教育厅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2022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每门课程只能从“线</w:t>
      </w:r>
      <w:r>
        <w:rPr>
          <w:rFonts w:hint="eastAsia" w:ascii="仿宋" w:hAnsi="仿宋" w:eastAsia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sz w:val="32"/>
          <w:szCs w:val="32"/>
        </w:rPr>
        <w:t>”“线下”“线上线下混合”“社会实践”中选择一类进行申报。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4.申报书与附件材料一并按每门课程单独装订成册。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6.申报书及申报材料由推荐单位打印留存备查，评审以提交的电子版为准。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7.涉密课程或不能公开个人信息的涉密人员不得参与申报。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一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）线上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平台名称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hint="eastAsia" w:ascii="楷体" w:hAnsi="楷体" w:eastAsia="楷体"/>
          <w:b/>
          <w:sz w:val="24"/>
          <w:szCs w:val="24"/>
        </w:rPr>
      </w:pP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</w:t>
      </w:r>
      <w:r>
        <w:rPr>
          <w:rFonts w:hint="eastAsia" w:ascii="楷体" w:hAnsi="楷体" w:eastAsia="楷体"/>
          <w:b/>
          <w:sz w:val="24"/>
          <w:szCs w:val="24"/>
          <w:lang w:eastAsia="zh-CN"/>
        </w:rPr>
        <w:t>二</w:t>
      </w:r>
      <w:r>
        <w:rPr>
          <w:rFonts w:hint="eastAsia" w:ascii="楷体" w:hAnsi="楷体" w:eastAsia="楷体"/>
          <w:b/>
          <w:sz w:val="24"/>
          <w:szCs w:val="24"/>
        </w:rPr>
        <w:t>）线下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hint="eastAsia" w:ascii="楷体" w:hAnsi="楷体" w:eastAsia="楷体" w:cs="楷体"/>
          <w:b/>
          <w:bCs/>
          <w:sz w:val="24"/>
          <w:szCs w:val="24"/>
        </w:rPr>
      </w:pP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）线上线下混合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eastAsia" w:ascii="楷体" w:hAnsi="楷体" w:eastAsia="楷体" w:cs="楷体"/>
          <w:b w:val="0"/>
          <w:bCs w:val="0"/>
          <w:sz w:val="21"/>
          <w:szCs w:val="21"/>
        </w:rPr>
      </w:pP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）社会实践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0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0" w:hRule="atLeast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分钟。]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340" w:lineRule="atLeast"/>
        <w:ind w:leftChars="0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创新创业示范课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D69630-1624-4196-92BF-A9AED3CD7A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068303A-5B7B-4ACB-B1A8-8434945FE8C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0B9E31D-E99C-4153-8D31-4DBAAC58B9C8}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4" w:fontKey="{742743C1-D588-4B12-9DD0-A02525E9D6D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418547A3-2C50-4E5F-9E1B-568696F056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E3CB1A4-1526-45A7-BCCB-AE1CC9E8EF9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DBB27AD8-A578-447A-AD3A-9285985DF5F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OGFkM2Q4OTRhZjcyOTVmNGJmMGFkOTdkOWNmMDAifQ=="/>
  </w:docVars>
  <w:rsids>
    <w:rsidRoot w:val="00014CF1"/>
    <w:rsid w:val="00014CF1"/>
    <w:rsid w:val="003D4124"/>
    <w:rsid w:val="4E3411A4"/>
    <w:rsid w:val="74197512"/>
    <w:rsid w:val="A38F56AB"/>
    <w:rsid w:val="D3FF8BE0"/>
    <w:rsid w:val="D679079C"/>
    <w:rsid w:val="F9EF7B55"/>
    <w:rsid w:val="FB7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4</TotalTime>
  <ScaleCrop>false</ScaleCrop>
  <LinksUpToDate>false</LinksUpToDate>
  <CharactersWithSpaces>3187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2019-11-24T02:28:00Z</dcterms:created>
  <dc:creator>banbi</dc:creator>
  <cp:lastModifiedBy>(</cp:lastModifiedBy>
  <cp:lastPrinted>2022-07-06T19:03:00Z</cp:lastPrinted>
  <dcterms:modified xsi:type="dcterms:W3CDTF">2022-08-15T01:26:48Z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D1BF5A7839294DDFAD0BD4E85AE67BF4</vt:lpwstr>
  </property>
</Properties>
</file>